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EB" w:rsidRPr="00F769EB" w:rsidRDefault="00F769EB" w:rsidP="00F769EB">
      <w:pPr>
        <w:shd w:val="clear" w:color="auto" w:fill="FFFFFF"/>
        <w:spacing w:after="0" w:line="240" w:lineRule="auto"/>
        <w:rPr>
          <w:rFonts w:ascii="Arial" w:eastAsia="Times New Roman" w:hAnsi="Arial" w:cs="Arial"/>
          <w:color w:val="4F4F4F"/>
          <w:sz w:val="17"/>
          <w:szCs w:val="17"/>
        </w:rPr>
      </w:pPr>
      <w:bookmarkStart w:id="0" w:name="_GoBack"/>
      <w:bookmarkEnd w:id="0"/>
      <w:r w:rsidRPr="00F769EB">
        <w:rPr>
          <w:rFonts w:ascii="Arial" w:eastAsia="Times New Roman" w:hAnsi="Arial" w:cs="Arial"/>
          <w:b/>
          <w:bCs/>
          <w:color w:val="4F4F4F"/>
          <w:sz w:val="17"/>
        </w:rPr>
        <w:t>İLGİLİ MEVZUATLAR</w:t>
      </w:r>
    </w:p>
    <w:p w:rsidR="00F769EB" w:rsidRPr="00F769EB" w:rsidRDefault="00F769EB" w:rsidP="00F769EB">
      <w:pPr>
        <w:shd w:val="clear" w:color="auto" w:fill="FFFFFF"/>
        <w:spacing w:after="0" w:line="240" w:lineRule="auto"/>
        <w:rPr>
          <w:rFonts w:ascii="Arial" w:eastAsia="Times New Roman" w:hAnsi="Arial" w:cs="Arial"/>
          <w:color w:val="4F4F4F"/>
          <w:sz w:val="17"/>
          <w:szCs w:val="17"/>
        </w:rPr>
      </w:pPr>
      <w:r w:rsidRPr="00F769EB">
        <w:rPr>
          <w:rFonts w:ascii="Arial" w:eastAsia="Times New Roman" w:hAnsi="Arial" w:cs="Arial"/>
          <w:color w:val="4F4F4F"/>
          <w:sz w:val="17"/>
          <w:szCs w:val="17"/>
        </w:rPr>
        <w:t>- 5176 Sayılı Etik Kanunu</w:t>
      </w:r>
      <w:r w:rsidRPr="00F769EB">
        <w:rPr>
          <w:rFonts w:ascii="Arial" w:eastAsia="Times New Roman" w:hAnsi="Arial" w:cs="Arial"/>
          <w:color w:val="4F4F4F"/>
          <w:sz w:val="17"/>
          <w:szCs w:val="17"/>
        </w:rPr>
        <w:br/>
        <w:t>- Etik Yönetmeliği</w:t>
      </w:r>
      <w:r w:rsidRPr="00F769EB">
        <w:rPr>
          <w:rFonts w:ascii="Arial" w:eastAsia="Times New Roman" w:hAnsi="Arial" w:cs="Arial"/>
          <w:color w:val="4F4F4F"/>
          <w:sz w:val="17"/>
          <w:szCs w:val="17"/>
        </w:rPr>
        <w:br/>
        <w:t>- Kamu Görevlileri Etik Sözleşmesi</w:t>
      </w:r>
    </w:p>
    <w:p w:rsidR="00F769EB" w:rsidRPr="00F769EB" w:rsidRDefault="00F769EB" w:rsidP="00F769EB">
      <w:pPr>
        <w:shd w:val="clear" w:color="auto" w:fill="FFFFFF"/>
        <w:spacing w:after="0" w:line="240" w:lineRule="auto"/>
        <w:rPr>
          <w:rFonts w:ascii="Arial" w:eastAsia="Times New Roman" w:hAnsi="Arial" w:cs="Arial"/>
          <w:color w:val="4F4F4F"/>
          <w:sz w:val="17"/>
          <w:szCs w:val="17"/>
        </w:rPr>
      </w:pPr>
      <w:r w:rsidRPr="00F769EB">
        <w:rPr>
          <w:rFonts w:ascii="Arial" w:eastAsia="Times New Roman" w:hAnsi="Arial" w:cs="Arial"/>
          <w:color w:val="4F4F4F"/>
          <w:sz w:val="17"/>
          <w:szCs w:val="17"/>
        </w:rPr>
        <w:br/>
      </w:r>
      <w:r w:rsidR="003848BE">
        <w:rPr>
          <w:rFonts w:ascii="Arial" w:eastAsia="Times New Roman" w:hAnsi="Arial" w:cs="Arial"/>
          <w:b/>
          <w:bCs/>
          <w:color w:val="4F4F4F"/>
          <w:sz w:val="17"/>
        </w:rPr>
        <w:t>KARAHALLI</w:t>
      </w:r>
      <w:r w:rsidRPr="00F769EB">
        <w:rPr>
          <w:rFonts w:ascii="Arial" w:eastAsia="Times New Roman" w:hAnsi="Arial" w:cs="Arial"/>
          <w:b/>
          <w:bCs/>
          <w:color w:val="4F4F4F"/>
          <w:sz w:val="17"/>
        </w:rPr>
        <w:t xml:space="preserve"> İLÇE  ETİK  KOMİSYONUNUN KURULUŞU</w:t>
      </w:r>
    </w:p>
    <w:p w:rsidR="00F769EB" w:rsidRPr="00F769EB" w:rsidRDefault="00F769EB" w:rsidP="00F769EB">
      <w:pPr>
        <w:shd w:val="clear" w:color="auto" w:fill="FFFFFF"/>
        <w:spacing w:after="0" w:line="240" w:lineRule="auto"/>
        <w:rPr>
          <w:rFonts w:ascii="Arial" w:eastAsia="Times New Roman" w:hAnsi="Arial" w:cs="Arial"/>
          <w:color w:val="4F4F4F"/>
          <w:sz w:val="17"/>
          <w:szCs w:val="17"/>
        </w:rPr>
      </w:pPr>
      <w:r w:rsidRPr="00F769EB">
        <w:rPr>
          <w:rFonts w:ascii="Arial" w:eastAsia="Times New Roman" w:hAnsi="Arial" w:cs="Arial"/>
          <w:color w:val="4F4F4F"/>
          <w:sz w:val="17"/>
          <w:szCs w:val="17"/>
        </w:rPr>
        <w:t xml:space="preserve">5176 sayılı Kamu Görevlileri Etik Kurulu Kurulması ve Bazı Kanunlarda Değişiklik Yapılması Hakkında Kanuna dayanılarak 13.04.2005 tarih ve 25785 sayılı Resmi Gazetede yayımlanarak yürürlüğe giren Kamu Görevlileri Etik Davranışları İlkeleri ile Başvuru Usul ve Esasları Hakkında Yönetmelik’in 29. maddesi gereğince kurum ve kuruluşlarda, etik kültürünü yerleştirmek ve geliştirmek, personelin etik davranış ilkeleri konusunda karşılaştıkları sorunlarla ilgili olarak tavsiyelerde ve yönlendirmede bulunmak ve etik uygulamaları değerlendirmek üzere </w:t>
      </w:r>
      <w:r w:rsidR="00610177">
        <w:rPr>
          <w:rFonts w:ascii="Arial" w:eastAsia="Times New Roman" w:hAnsi="Arial" w:cs="Arial"/>
          <w:color w:val="4F4F4F"/>
          <w:sz w:val="17"/>
          <w:szCs w:val="17"/>
        </w:rPr>
        <w:t>Karahallı</w:t>
      </w:r>
      <w:r w:rsidRPr="00F769EB">
        <w:rPr>
          <w:rFonts w:ascii="Arial" w:eastAsia="Times New Roman" w:hAnsi="Arial" w:cs="Arial"/>
          <w:color w:val="4F4F4F"/>
          <w:sz w:val="17"/>
          <w:szCs w:val="17"/>
        </w:rPr>
        <w:t xml:space="preserve"> Kaymakamlığı İlçe Etik Kurulu aşağıda belirtilen üyelerden oluşturulmuştur.</w:t>
      </w:r>
    </w:p>
    <w:p w:rsidR="00F769EB" w:rsidRPr="00F769EB" w:rsidRDefault="00F769EB" w:rsidP="00F769EB">
      <w:pPr>
        <w:shd w:val="clear" w:color="auto" w:fill="FFFFFF"/>
        <w:spacing w:after="0" w:line="240" w:lineRule="auto"/>
        <w:rPr>
          <w:rFonts w:ascii="Arial" w:eastAsia="Times New Roman" w:hAnsi="Arial" w:cs="Arial"/>
          <w:color w:val="4F4F4F"/>
          <w:sz w:val="17"/>
          <w:szCs w:val="17"/>
        </w:rPr>
      </w:pPr>
      <w:r w:rsidRPr="00F769EB">
        <w:rPr>
          <w:rFonts w:ascii="Arial" w:eastAsia="Times New Roman" w:hAnsi="Arial" w:cs="Arial"/>
          <w:color w:val="4F4F4F"/>
          <w:sz w:val="17"/>
          <w:szCs w:val="17"/>
        </w:rPr>
        <w:br/>
      </w:r>
      <w:r w:rsidRPr="00F769EB">
        <w:rPr>
          <w:rFonts w:ascii="Arial" w:eastAsia="Times New Roman" w:hAnsi="Arial" w:cs="Arial"/>
          <w:b/>
          <w:bCs/>
          <w:color w:val="4F4F4F"/>
          <w:sz w:val="17"/>
        </w:rPr>
        <w:t>Kurul Üye Listesi</w:t>
      </w:r>
      <w:r w:rsidRPr="00F769EB">
        <w:rPr>
          <w:rFonts w:ascii="Arial" w:eastAsia="Times New Roman" w:hAnsi="Arial" w:cs="Arial"/>
          <w:b/>
          <w:bCs/>
          <w:color w:val="4F4F4F"/>
          <w:sz w:val="17"/>
          <w:szCs w:val="17"/>
        </w:rPr>
        <w:br/>
      </w:r>
      <w:r w:rsidR="003848BE">
        <w:rPr>
          <w:rFonts w:ascii="Arial" w:eastAsia="Times New Roman" w:hAnsi="Arial" w:cs="Arial"/>
          <w:b/>
          <w:bCs/>
          <w:color w:val="4F4F4F"/>
          <w:sz w:val="17"/>
        </w:rPr>
        <w:t>KARAHALLI</w:t>
      </w:r>
      <w:r w:rsidRPr="00F769EB">
        <w:rPr>
          <w:rFonts w:ascii="Arial" w:eastAsia="Times New Roman" w:hAnsi="Arial" w:cs="Arial"/>
          <w:b/>
          <w:bCs/>
          <w:color w:val="4F4F4F"/>
          <w:sz w:val="17"/>
        </w:rPr>
        <w:t xml:space="preserve"> İLÇE ETİK KOMİSYONU</w:t>
      </w:r>
      <w:r w:rsidRPr="00F769EB">
        <w:rPr>
          <w:rFonts w:ascii="Arial" w:eastAsia="Times New Roman" w:hAnsi="Arial" w:cs="Arial"/>
          <w:color w:val="4F4F4F"/>
          <w:sz w:val="17"/>
          <w:szCs w:val="17"/>
        </w:rPr>
        <w:br/>
        <w:t> </w:t>
      </w:r>
    </w:p>
    <w:tbl>
      <w:tblPr>
        <w:tblpPr w:leftFromText="45" w:rightFromText="45" w:vertAnchor="text"/>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961"/>
        <w:gridCol w:w="4107"/>
        <w:gridCol w:w="2768"/>
      </w:tblGrid>
      <w:tr w:rsidR="003848BE" w:rsidRPr="00F769EB" w:rsidTr="003848BE">
        <w:trPr>
          <w:trHeight w:val="538"/>
        </w:trPr>
        <w:tc>
          <w:tcPr>
            <w:tcW w:w="961" w:type="dxa"/>
            <w:tcBorders>
              <w:top w:val="single" w:sz="8" w:space="0" w:color="000000"/>
              <w:left w:val="single" w:sz="8" w:space="0" w:color="000000"/>
              <w:bottom w:val="single" w:sz="8" w:space="0" w:color="000000"/>
              <w:right w:val="single" w:sz="8" w:space="0" w:color="000000"/>
            </w:tcBorders>
            <w:shd w:val="clear" w:color="auto" w:fill="6CB0BE"/>
            <w:tcMar>
              <w:top w:w="180" w:type="dxa"/>
              <w:left w:w="120" w:type="dxa"/>
              <w:bottom w:w="180" w:type="dxa"/>
              <w:right w:w="120" w:type="dxa"/>
            </w:tcMar>
            <w:vAlign w:val="center"/>
            <w:hideMark/>
          </w:tcPr>
          <w:p w:rsidR="00F769EB" w:rsidRPr="00F769EB" w:rsidRDefault="003848BE" w:rsidP="00F769EB">
            <w:pPr>
              <w:spacing w:after="100" w:afterAutospacing="1" w:line="240" w:lineRule="auto"/>
              <w:jc w:val="center"/>
              <w:rPr>
                <w:rFonts w:ascii="Times New Roman" w:eastAsia="Times New Roman" w:hAnsi="Times New Roman" w:cs="Times New Roman"/>
                <w:color w:val="4F4F4F"/>
                <w:sz w:val="24"/>
                <w:szCs w:val="24"/>
              </w:rPr>
            </w:pPr>
            <w:r w:rsidRPr="00F769EB">
              <w:rPr>
                <w:rFonts w:ascii="Times New Roman" w:eastAsia="Times New Roman" w:hAnsi="Times New Roman" w:cs="Times New Roman"/>
                <w:b/>
                <w:bCs/>
                <w:color w:val="FFFFFF"/>
                <w:sz w:val="24"/>
                <w:szCs w:val="24"/>
              </w:rPr>
              <w:t>Sıra No</w:t>
            </w:r>
          </w:p>
        </w:tc>
        <w:tc>
          <w:tcPr>
            <w:tcW w:w="4107" w:type="dxa"/>
            <w:tcBorders>
              <w:top w:val="single" w:sz="8" w:space="0" w:color="000000"/>
              <w:left w:val="nil"/>
              <w:bottom w:val="single" w:sz="8" w:space="0" w:color="000000"/>
              <w:right w:val="single" w:sz="8" w:space="0" w:color="000000"/>
            </w:tcBorders>
            <w:shd w:val="clear" w:color="auto" w:fill="6CB0BE"/>
            <w:tcMar>
              <w:top w:w="180" w:type="dxa"/>
              <w:left w:w="120" w:type="dxa"/>
              <w:bottom w:w="180" w:type="dxa"/>
              <w:right w:w="120" w:type="dxa"/>
            </w:tcMar>
            <w:vAlign w:val="center"/>
            <w:hideMark/>
          </w:tcPr>
          <w:p w:rsidR="00F769EB" w:rsidRPr="00F769EB" w:rsidRDefault="003848BE" w:rsidP="00F769EB">
            <w:pPr>
              <w:spacing w:after="100" w:afterAutospacing="1" w:line="240" w:lineRule="auto"/>
              <w:jc w:val="center"/>
              <w:rPr>
                <w:rFonts w:ascii="Times New Roman" w:eastAsia="Times New Roman" w:hAnsi="Times New Roman" w:cs="Times New Roman"/>
                <w:color w:val="4F4F4F"/>
                <w:sz w:val="24"/>
                <w:szCs w:val="24"/>
              </w:rPr>
            </w:pPr>
            <w:proofErr w:type="spellStart"/>
            <w:r w:rsidRPr="00F769EB">
              <w:rPr>
                <w:rFonts w:ascii="Times New Roman" w:eastAsia="Times New Roman" w:hAnsi="Times New Roman" w:cs="Times New Roman"/>
                <w:b/>
                <w:bCs/>
                <w:color w:val="FFFFFF"/>
                <w:sz w:val="24"/>
                <w:szCs w:val="24"/>
              </w:rPr>
              <w:t>Ünvanı</w:t>
            </w:r>
            <w:proofErr w:type="spellEnd"/>
          </w:p>
        </w:tc>
        <w:tc>
          <w:tcPr>
            <w:tcW w:w="2768" w:type="dxa"/>
            <w:tcBorders>
              <w:top w:val="single" w:sz="8" w:space="0" w:color="000000"/>
              <w:left w:val="nil"/>
              <w:bottom w:val="single" w:sz="8" w:space="0" w:color="000000"/>
              <w:right w:val="single" w:sz="8" w:space="0" w:color="000000"/>
            </w:tcBorders>
            <w:shd w:val="clear" w:color="auto" w:fill="6CB0BE"/>
            <w:tcMar>
              <w:top w:w="180" w:type="dxa"/>
              <w:left w:w="120" w:type="dxa"/>
              <w:bottom w:w="180" w:type="dxa"/>
              <w:right w:w="120" w:type="dxa"/>
            </w:tcMar>
            <w:vAlign w:val="center"/>
            <w:hideMark/>
          </w:tcPr>
          <w:p w:rsidR="00F769EB" w:rsidRPr="00F769EB" w:rsidRDefault="003848BE" w:rsidP="00F769EB">
            <w:pPr>
              <w:spacing w:after="100" w:afterAutospacing="1" w:line="240" w:lineRule="auto"/>
              <w:jc w:val="center"/>
              <w:rPr>
                <w:rFonts w:ascii="Times New Roman" w:eastAsia="Times New Roman" w:hAnsi="Times New Roman" w:cs="Times New Roman"/>
                <w:color w:val="4F4F4F"/>
                <w:sz w:val="24"/>
                <w:szCs w:val="24"/>
              </w:rPr>
            </w:pPr>
            <w:r w:rsidRPr="00F769EB">
              <w:rPr>
                <w:rFonts w:ascii="Times New Roman" w:eastAsia="Times New Roman" w:hAnsi="Times New Roman" w:cs="Times New Roman"/>
                <w:b/>
                <w:bCs/>
                <w:color w:val="FFFFFF"/>
                <w:sz w:val="24"/>
                <w:szCs w:val="24"/>
              </w:rPr>
              <w:t>Görevi</w:t>
            </w:r>
          </w:p>
        </w:tc>
      </w:tr>
      <w:tr w:rsidR="003848BE" w:rsidRPr="00F769EB" w:rsidTr="003848BE">
        <w:trPr>
          <w:trHeight w:val="269"/>
        </w:trPr>
        <w:tc>
          <w:tcPr>
            <w:tcW w:w="961"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3848BE" w:rsidP="00F769EB">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1</w:t>
            </w:r>
          </w:p>
        </w:tc>
        <w:tc>
          <w:tcPr>
            <w:tcW w:w="4107" w:type="dxa"/>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3848BE" w:rsidP="00F769EB">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Kaymakam</w:t>
            </w:r>
          </w:p>
        </w:tc>
        <w:tc>
          <w:tcPr>
            <w:tcW w:w="2768" w:type="dxa"/>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3848BE" w:rsidP="00F769EB">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Başkan</w:t>
            </w:r>
          </w:p>
        </w:tc>
      </w:tr>
      <w:tr w:rsidR="003848BE" w:rsidRPr="00F769EB" w:rsidTr="003848BE">
        <w:trPr>
          <w:trHeight w:val="269"/>
        </w:trPr>
        <w:tc>
          <w:tcPr>
            <w:tcW w:w="961"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3848BE" w:rsidP="00F769EB">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2</w:t>
            </w:r>
          </w:p>
        </w:tc>
        <w:tc>
          <w:tcPr>
            <w:tcW w:w="4107" w:type="dxa"/>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3848BE" w:rsidP="00F769EB">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İlçe Yazı İşleri Müdürü</w:t>
            </w:r>
          </w:p>
        </w:tc>
        <w:tc>
          <w:tcPr>
            <w:tcW w:w="2768" w:type="dxa"/>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3848BE" w:rsidP="00F769EB">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Üye</w:t>
            </w:r>
          </w:p>
        </w:tc>
      </w:tr>
      <w:tr w:rsidR="003848BE" w:rsidRPr="00F769EB" w:rsidTr="003848BE">
        <w:trPr>
          <w:trHeight w:val="269"/>
        </w:trPr>
        <w:tc>
          <w:tcPr>
            <w:tcW w:w="961"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3848BE" w:rsidP="003848BE">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3</w:t>
            </w:r>
          </w:p>
        </w:tc>
        <w:tc>
          <w:tcPr>
            <w:tcW w:w="4107" w:type="dxa"/>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3848BE" w:rsidP="003848BE">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İlçe Malmüdürü</w:t>
            </w:r>
          </w:p>
        </w:tc>
        <w:tc>
          <w:tcPr>
            <w:tcW w:w="2768" w:type="dxa"/>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3848BE" w:rsidP="003848BE">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Üye</w:t>
            </w:r>
          </w:p>
        </w:tc>
      </w:tr>
      <w:tr w:rsidR="003848BE" w:rsidRPr="00F769EB" w:rsidTr="003848BE">
        <w:trPr>
          <w:trHeight w:val="269"/>
        </w:trPr>
        <w:tc>
          <w:tcPr>
            <w:tcW w:w="961"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3848BE" w:rsidP="003848BE">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4</w:t>
            </w:r>
          </w:p>
        </w:tc>
        <w:tc>
          <w:tcPr>
            <w:tcW w:w="4107" w:type="dxa"/>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3848BE" w:rsidP="003848BE">
            <w:pPr>
              <w:spacing w:after="100" w:afterAutospacing="1" w:line="240" w:lineRule="auto"/>
              <w:rPr>
                <w:rFonts w:ascii="Times New Roman" w:eastAsia="Times New Roman" w:hAnsi="Times New Roman" w:cs="Times New Roman"/>
                <w:color w:val="4F4F4F"/>
                <w:sz w:val="24"/>
                <w:szCs w:val="24"/>
              </w:rPr>
            </w:pPr>
            <w:r>
              <w:rPr>
                <w:rFonts w:ascii="Times New Roman" w:eastAsia="Times New Roman" w:hAnsi="Times New Roman" w:cs="Times New Roman"/>
                <w:color w:val="4F4F4F"/>
                <w:sz w:val="24"/>
                <w:szCs w:val="24"/>
              </w:rPr>
              <w:t>İlçe Nüfus Müdürü</w:t>
            </w:r>
          </w:p>
        </w:tc>
        <w:tc>
          <w:tcPr>
            <w:tcW w:w="2768" w:type="dxa"/>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3848BE" w:rsidP="003848BE">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Üye</w:t>
            </w:r>
          </w:p>
        </w:tc>
      </w:tr>
      <w:tr w:rsidR="00610177" w:rsidRPr="00F769EB" w:rsidTr="003848BE">
        <w:trPr>
          <w:trHeight w:val="269"/>
        </w:trPr>
        <w:tc>
          <w:tcPr>
            <w:tcW w:w="961"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610177" w:rsidP="00610177">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5</w:t>
            </w:r>
          </w:p>
        </w:tc>
        <w:tc>
          <w:tcPr>
            <w:tcW w:w="4107" w:type="dxa"/>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610177" w:rsidP="00610177">
            <w:pPr>
              <w:spacing w:after="100" w:afterAutospacing="1" w:line="240" w:lineRule="auto"/>
              <w:rPr>
                <w:rFonts w:ascii="Times New Roman" w:eastAsia="Times New Roman" w:hAnsi="Times New Roman" w:cs="Times New Roman"/>
                <w:color w:val="4F4F4F"/>
                <w:sz w:val="24"/>
                <w:szCs w:val="24"/>
              </w:rPr>
            </w:pPr>
            <w:r>
              <w:rPr>
                <w:rFonts w:ascii="Times New Roman" w:eastAsia="Times New Roman" w:hAnsi="Times New Roman" w:cs="Times New Roman"/>
                <w:color w:val="4F4F4F"/>
                <w:sz w:val="24"/>
                <w:szCs w:val="24"/>
              </w:rPr>
              <w:t>İlçe Milli Eğitim Müdürü</w:t>
            </w:r>
          </w:p>
        </w:tc>
        <w:tc>
          <w:tcPr>
            <w:tcW w:w="2768" w:type="dxa"/>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610177" w:rsidP="00610177">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Üye</w:t>
            </w:r>
          </w:p>
        </w:tc>
      </w:tr>
      <w:tr w:rsidR="00610177" w:rsidRPr="00F769EB" w:rsidTr="003848BE">
        <w:trPr>
          <w:trHeight w:val="269"/>
        </w:trPr>
        <w:tc>
          <w:tcPr>
            <w:tcW w:w="961"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610177" w:rsidP="00610177">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6</w:t>
            </w:r>
          </w:p>
        </w:tc>
        <w:tc>
          <w:tcPr>
            <w:tcW w:w="4107" w:type="dxa"/>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610177" w:rsidP="00610177">
            <w:pPr>
              <w:spacing w:after="100" w:afterAutospacing="1" w:line="240" w:lineRule="auto"/>
              <w:rPr>
                <w:rFonts w:ascii="Times New Roman" w:eastAsia="Times New Roman" w:hAnsi="Times New Roman" w:cs="Times New Roman"/>
                <w:color w:val="4F4F4F"/>
                <w:sz w:val="24"/>
                <w:szCs w:val="24"/>
              </w:rPr>
            </w:pPr>
            <w:r>
              <w:rPr>
                <w:rFonts w:ascii="Times New Roman" w:eastAsia="Times New Roman" w:hAnsi="Times New Roman" w:cs="Times New Roman"/>
                <w:color w:val="4F4F4F"/>
                <w:sz w:val="24"/>
                <w:szCs w:val="24"/>
              </w:rPr>
              <w:t>İlçe Tarım ve Orman Müdürü</w:t>
            </w:r>
          </w:p>
        </w:tc>
        <w:tc>
          <w:tcPr>
            <w:tcW w:w="2768" w:type="dxa"/>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F769EB" w:rsidRPr="00F769EB" w:rsidRDefault="00610177" w:rsidP="00610177">
            <w:pPr>
              <w:spacing w:after="100" w:afterAutospacing="1" w:line="240" w:lineRule="auto"/>
              <w:rPr>
                <w:rFonts w:ascii="Times New Roman" w:eastAsia="Times New Roman" w:hAnsi="Times New Roman" w:cs="Times New Roman"/>
                <w:color w:val="4F4F4F"/>
                <w:sz w:val="24"/>
                <w:szCs w:val="24"/>
              </w:rPr>
            </w:pPr>
            <w:r w:rsidRPr="00F769EB">
              <w:rPr>
                <w:rFonts w:ascii="Times New Roman" w:eastAsia="Times New Roman" w:hAnsi="Times New Roman" w:cs="Times New Roman"/>
                <w:color w:val="4F4F4F"/>
                <w:sz w:val="24"/>
                <w:szCs w:val="24"/>
              </w:rPr>
              <w:t>Üye</w:t>
            </w:r>
          </w:p>
        </w:tc>
      </w:tr>
    </w:tbl>
    <w:p w:rsidR="00F769EB" w:rsidRPr="00F769EB" w:rsidRDefault="00F769EB" w:rsidP="00F769EB">
      <w:pPr>
        <w:shd w:val="clear" w:color="auto" w:fill="FFFFFF"/>
        <w:spacing w:after="0" w:line="240" w:lineRule="auto"/>
        <w:rPr>
          <w:rFonts w:ascii="Arial" w:eastAsia="Times New Roman" w:hAnsi="Arial" w:cs="Arial"/>
          <w:color w:val="4F4F4F"/>
          <w:sz w:val="17"/>
          <w:szCs w:val="17"/>
        </w:rPr>
      </w:pPr>
      <w:r w:rsidRPr="00F769EB">
        <w:rPr>
          <w:rFonts w:ascii="Arial" w:eastAsia="Times New Roman" w:hAnsi="Arial" w:cs="Arial"/>
          <w:color w:val="4F4F4F"/>
          <w:sz w:val="17"/>
          <w:szCs w:val="17"/>
        </w:rPr>
        <w:br/>
        <w:t> </w:t>
      </w:r>
    </w:p>
    <w:p w:rsidR="00F769EB" w:rsidRPr="00F769EB" w:rsidRDefault="00F769EB" w:rsidP="00F769EB">
      <w:pPr>
        <w:shd w:val="clear" w:color="auto" w:fill="FFFFFF"/>
        <w:spacing w:after="0" w:line="240" w:lineRule="auto"/>
        <w:rPr>
          <w:rFonts w:ascii="Arial" w:eastAsia="Times New Roman" w:hAnsi="Arial" w:cs="Arial"/>
          <w:color w:val="4F4F4F"/>
          <w:sz w:val="17"/>
          <w:szCs w:val="17"/>
        </w:rPr>
      </w:pPr>
      <w:r w:rsidRPr="00F769EB">
        <w:rPr>
          <w:rFonts w:ascii="Arial" w:eastAsia="Times New Roman" w:hAnsi="Arial" w:cs="Arial"/>
          <w:color w:val="4F4F4F"/>
          <w:sz w:val="17"/>
          <w:szCs w:val="17"/>
        </w:rPr>
        <w:t> </w:t>
      </w: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3848BE" w:rsidRDefault="003848BE" w:rsidP="00F769EB">
      <w:pPr>
        <w:shd w:val="clear" w:color="auto" w:fill="FFFFFF"/>
        <w:spacing w:after="0" w:line="240" w:lineRule="auto"/>
        <w:rPr>
          <w:rFonts w:ascii="Arial" w:eastAsia="Times New Roman" w:hAnsi="Arial" w:cs="Arial"/>
          <w:b/>
          <w:bCs/>
          <w:color w:val="4F4F4F"/>
          <w:sz w:val="17"/>
        </w:rPr>
      </w:pPr>
    </w:p>
    <w:p w:rsidR="00F769EB" w:rsidRPr="00F769EB" w:rsidRDefault="00F769EB" w:rsidP="00F769EB">
      <w:pPr>
        <w:shd w:val="clear" w:color="auto" w:fill="FFFFFF"/>
        <w:spacing w:after="0" w:line="240" w:lineRule="auto"/>
        <w:rPr>
          <w:rFonts w:ascii="Arial" w:eastAsia="Times New Roman" w:hAnsi="Arial" w:cs="Arial"/>
          <w:color w:val="4F4F4F"/>
          <w:sz w:val="17"/>
          <w:szCs w:val="17"/>
        </w:rPr>
      </w:pPr>
      <w:r w:rsidRPr="00F769EB">
        <w:rPr>
          <w:rFonts w:ascii="Arial" w:eastAsia="Times New Roman" w:hAnsi="Arial" w:cs="Arial"/>
          <w:b/>
          <w:bCs/>
          <w:color w:val="4F4F4F"/>
          <w:sz w:val="17"/>
        </w:rPr>
        <w:t>Kurul iletişim bilgileri </w:t>
      </w:r>
    </w:p>
    <w:p w:rsidR="00F769EB" w:rsidRPr="00F769EB" w:rsidRDefault="00F769EB" w:rsidP="00F769EB">
      <w:pPr>
        <w:shd w:val="clear" w:color="auto" w:fill="FFFFFF"/>
        <w:spacing w:after="0" w:line="240" w:lineRule="auto"/>
        <w:rPr>
          <w:rFonts w:ascii="Arial" w:eastAsia="Times New Roman" w:hAnsi="Arial" w:cs="Arial"/>
          <w:color w:val="4F4F4F"/>
          <w:sz w:val="17"/>
          <w:szCs w:val="17"/>
        </w:rPr>
      </w:pPr>
      <w:proofErr w:type="gramStart"/>
      <w:r w:rsidRPr="00F769EB">
        <w:rPr>
          <w:rFonts w:ascii="Arial" w:eastAsia="Times New Roman" w:hAnsi="Arial" w:cs="Arial"/>
          <w:color w:val="4F4F4F"/>
          <w:sz w:val="17"/>
          <w:szCs w:val="17"/>
        </w:rPr>
        <w:t xml:space="preserve">Adres             : </w:t>
      </w:r>
      <w:r w:rsidR="00987078" w:rsidRPr="00987078">
        <w:rPr>
          <w:rFonts w:ascii="Arial" w:eastAsia="Times New Roman" w:hAnsi="Arial" w:cs="Arial"/>
          <w:color w:val="4F4F4F"/>
          <w:sz w:val="17"/>
          <w:szCs w:val="17"/>
        </w:rPr>
        <w:t>Konak</w:t>
      </w:r>
      <w:proofErr w:type="gramEnd"/>
      <w:r w:rsidR="00987078" w:rsidRPr="00987078">
        <w:rPr>
          <w:rFonts w:ascii="Arial" w:eastAsia="Times New Roman" w:hAnsi="Arial" w:cs="Arial"/>
          <w:color w:val="4F4F4F"/>
          <w:sz w:val="17"/>
          <w:szCs w:val="17"/>
        </w:rPr>
        <w:t xml:space="preserve"> Mahallesi Cemil Özer Sokak No: 2 Karahallı, Uşak</w:t>
      </w:r>
      <w:r w:rsidRPr="00F769EB">
        <w:rPr>
          <w:rFonts w:ascii="Arial" w:eastAsia="Times New Roman" w:hAnsi="Arial" w:cs="Arial"/>
          <w:color w:val="4F4F4F"/>
          <w:sz w:val="17"/>
          <w:szCs w:val="17"/>
        </w:rPr>
        <w:t> </w:t>
      </w:r>
      <w:r w:rsidRPr="00F769EB">
        <w:rPr>
          <w:rFonts w:ascii="Arial" w:eastAsia="Times New Roman" w:hAnsi="Arial" w:cs="Arial"/>
          <w:color w:val="4F4F4F"/>
          <w:sz w:val="17"/>
          <w:szCs w:val="17"/>
        </w:rPr>
        <w:br/>
        <w:t xml:space="preserve">Telefon          : </w:t>
      </w:r>
      <w:r w:rsidR="00987078" w:rsidRPr="009F3D0A">
        <w:rPr>
          <w:rFonts w:ascii="Arial" w:eastAsia="Times New Roman" w:hAnsi="Arial" w:cs="Arial"/>
          <w:color w:val="4F4F4F"/>
          <w:sz w:val="17"/>
          <w:szCs w:val="17"/>
        </w:rPr>
        <w:t>0(276) 517 10 01</w:t>
      </w:r>
      <w:r w:rsidRPr="00F769EB">
        <w:rPr>
          <w:rFonts w:ascii="Arial" w:eastAsia="Times New Roman" w:hAnsi="Arial" w:cs="Arial"/>
          <w:color w:val="4F4F4F"/>
          <w:sz w:val="17"/>
          <w:szCs w:val="17"/>
        </w:rPr>
        <w:br/>
      </w:r>
      <w:proofErr w:type="spellStart"/>
      <w:r w:rsidRPr="00F769EB">
        <w:rPr>
          <w:rFonts w:ascii="Arial" w:eastAsia="Times New Roman" w:hAnsi="Arial" w:cs="Arial"/>
          <w:color w:val="4F4F4F"/>
          <w:sz w:val="17"/>
          <w:szCs w:val="17"/>
        </w:rPr>
        <w:t>Fax</w:t>
      </w:r>
      <w:proofErr w:type="spellEnd"/>
      <w:r w:rsidRPr="00F769EB">
        <w:rPr>
          <w:rFonts w:ascii="Arial" w:eastAsia="Times New Roman" w:hAnsi="Arial" w:cs="Arial"/>
          <w:color w:val="4F4F4F"/>
          <w:sz w:val="17"/>
          <w:szCs w:val="17"/>
        </w:rPr>
        <w:t xml:space="preserve">                : </w:t>
      </w:r>
      <w:r w:rsidR="00987078" w:rsidRPr="009F3D0A">
        <w:rPr>
          <w:rFonts w:ascii="Arial" w:eastAsia="Times New Roman" w:hAnsi="Arial" w:cs="Arial"/>
          <w:color w:val="4F4F4F"/>
          <w:sz w:val="17"/>
          <w:szCs w:val="17"/>
        </w:rPr>
        <w:t>0(276) 517 15 45</w:t>
      </w:r>
      <w:r w:rsidRPr="00F769EB">
        <w:rPr>
          <w:rFonts w:ascii="Arial" w:eastAsia="Times New Roman" w:hAnsi="Arial" w:cs="Arial"/>
          <w:color w:val="4F4F4F"/>
          <w:sz w:val="17"/>
          <w:szCs w:val="17"/>
        </w:rPr>
        <w:br/>
        <w:t xml:space="preserve">e-mail            : </w:t>
      </w:r>
      <w:r w:rsidR="009F3D0A">
        <w:rPr>
          <w:rFonts w:ascii="Arial" w:eastAsia="Times New Roman" w:hAnsi="Arial" w:cs="Arial"/>
          <w:color w:val="4F4F4F"/>
          <w:sz w:val="17"/>
          <w:szCs w:val="17"/>
        </w:rPr>
        <w:t>karahallikaymakamligi@gmail.com</w:t>
      </w:r>
      <w:r w:rsidRPr="00F769EB">
        <w:rPr>
          <w:rFonts w:ascii="Arial" w:eastAsia="Times New Roman" w:hAnsi="Arial" w:cs="Arial"/>
          <w:color w:val="4F4F4F"/>
          <w:sz w:val="17"/>
          <w:szCs w:val="17"/>
        </w:rPr>
        <w:br/>
        <w:t xml:space="preserve">Başvuru Yeri : </w:t>
      </w:r>
      <w:r w:rsidR="00987078">
        <w:rPr>
          <w:rFonts w:ascii="Arial" w:eastAsia="Times New Roman" w:hAnsi="Arial" w:cs="Arial"/>
          <w:color w:val="4F4F4F"/>
          <w:sz w:val="17"/>
          <w:szCs w:val="17"/>
        </w:rPr>
        <w:t>Karahallı</w:t>
      </w:r>
      <w:r w:rsidRPr="00F769EB">
        <w:rPr>
          <w:rFonts w:ascii="Arial" w:eastAsia="Times New Roman" w:hAnsi="Arial" w:cs="Arial"/>
          <w:color w:val="4F4F4F"/>
          <w:sz w:val="17"/>
          <w:szCs w:val="17"/>
        </w:rPr>
        <w:t xml:space="preserve"> Kaymakamlığı Yazı İşleri Müdürlüğü</w:t>
      </w:r>
    </w:p>
    <w:p w:rsidR="00F769EB" w:rsidRPr="00F769EB" w:rsidRDefault="00F769EB" w:rsidP="00F769EB">
      <w:pPr>
        <w:shd w:val="clear" w:color="auto" w:fill="FFFFFF"/>
        <w:spacing w:after="0" w:line="240" w:lineRule="auto"/>
        <w:rPr>
          <w:rFonts w:ascii="Arial" w:eastAsia="Times New Roman" w:hAnsi="Arial" w:cs="Arial"/>
          <w:color w:val="4F4F4F"/>
          <w:sz w:val="17"/>
          <w:szCs w:val="17"/>
        </w:rPr>
      </w:pPr>
      <w:r w:rsidRPr="00F769EB">
        <w:rPr>
          <w:rFonts w:ascii="Arial" w:eastAsia="Times New Roman" w:hAnsi="Arial" w:cs="Arial"/>
          <w:color w:val="4F4F4F"/>
          <w:sz w:val="17"/>
          <w:szCs w:val="17"/>
        </w:rPr>
        <w:br/>
      </w:r>
      <w:r w:rsidRPr="00F769EB">
        <w:rPr>
          <w:rFonts w:ascii="Arial" w:eastAsia="Times New Roman" w:hAnsi="Arial" w:cs="Arial"/>
          <w:b/>
          <w:bCs/>
          <w:color w:val="4F4F4F"/>
          <w:sz w:val="17"/>
        </w:rPr>
        <w:t>Etik Komisyonunun Görevi</w:t>
      </w:r>
    </w:p>
    <w:p w:rsidR="00F769EB" w:rsidRPr="00F769EB" w:rsidRDefault="00F769EB" w:rsidP="00F769EB">
      <w:pPr>
        <w:shd w:val="clear" w:color="auto" w:fill="FFFFFF"/>
        <w:spacing w:after="0" w:line="240" w:lineRule="auto"/>
        <w:rPr>
          <w:rFonts w:ascii="Arial" w:eastAsia="Times New Roman" w:hAnsi="Arial" w:cs="Arial"/>
          <w:color w:val="4F4F4F"/>
          <w:sz w:val="17"/>
          <w:szCs w:val="17"/>
        </w:rPr>
      </w:pPr>
      <w:r w:rsidRPr="00F769EB">
        <w:rPr>
          <w:rFonts w:ascii="Arial" w:eastAsia="Times New Roman" w:hAnsi="Arial" w:cs="Arial"/>
          <w:color w:val="4F4F4F"/>
          <w:sz w:val="17"/>
          <w:szCs w:val="17"/>
        </w:rPr>
        <w:t>– Kamu görevlilerinin uymaları gereken “etik davranış ilkelerini belirlemek” ve “uygulamayı gözetmek” </w:t>
      </w:r>
      <w:r w:rsidRPr="00F769EB">
        <w:rPr>
          <w:rFonts w:ascii="Arial" w:eastAsia="Times New Roman" w:hAnsi="Arial" w:cs="Arial"/>
          <w:color w:val="4F4F4F"/>
          <w:sz w:val="17"/>
          <w:szCs w:val="17"/>
        </w:rPr>
        <w:br/>
        <w:t xml:space="preserve">– Etik davranış ilkelerinin ihlal edildiği iddiasıyla </w:t>
      </w:r>
      <w:proofErr w:type="spellStart"/>
      <w:r w:rsidRPr="00F769EB">
        <w:rPr>
          <w:rFonts w:ascii="Arial" w:eastAsia="Times New Roman" w:hAnsi="Arial" w:cs="Arial"/>
          <w:color w:val="4F4F4F"/>
          <w:sz w:val="17"/>
          <w:szCs w:val="17"/>
        </w:rPr>
        <w:t>re’sen</w:t>
      </w:r>
      <w:proofErr w:type="spellEnd"/>
      <w:r w:rsidRPr="00F769EB">
        <w:rPr>
          <w:rFonts w:ascii="Arial" w:eastAsia="Times New Roman" w:hAnsi="Arial" w:cs="Arial"/>
          <w:color w:val="4F4F4F"/>
          <w:sz w:val="17"/>
          <w:szCs w:val="17"/>
        </w:rPr>
        <w:t xml:space="preserve"> veya başvuru üzerine gerekli “inceleme ve araştırmayı yaparak sonucu ilgili makamlara bildirmek”,</w:t>
      </w:r>
      <w:r w:rsidRPr="00F769EB">
        <w:rPr>
          <w:rFonts w:ascii="Arial" w:eastAsia="Times New Roman" w:hAnsi="Arial" w:cs="Arial"/>
          <w:color w:val="4F4F4F"/>
          <w:sz w:val="17"/>
          <w:szCs w:val="17"/>
        </w:rPr>
        <w:br/>
        <w:t>– Kamu yönetiminde “etik kültürünü yerleştirmek” üzere çalışmalar yapmak ve yaptırmak ve bu konuda yapılacak çalışmalara destek olmakla görevli ve yetkilidir.</w:t>
      </w:r>
      <w:r w:rsidRPr="00F769EB">
        <w:rPr>
          <w:rFonts w:ascii="Arial" w:eastAsia="Times New Roman" w:hAnsi="Arial" w:cs="Arial"/>
          <w:color w:val="4F4F4F"/>
          <w:sz w:val="17"/>
          <w:szCs w:val="17"/>
        </w:rPr>
        <w:br/>
        <w:t>– Personelin etik davranış ilkeleri konusunda karşılaştıkları sorunlarla ilgili olarak tavsiyelerde ve yönlendirmelerde bulunmak. </w:t>
      </w:r>
      <w:r w:rsidRPr="00F769EB">
        <w:rPr>
          <w:rFonts w:ascii="Arial" w:eastAsia="Times New Roman" w:hAnsi="Arial" w:cs="Arial"/>
          <w:color w:val="4F4F4F"/>
          <w:sz w:val="17"/>
          <w:szCs w:val="17"/>
        </w:rPr>
        <w:br/>
        <w:t>– Etik kültürünü yerleştirmek ve geliştirmek.</w:t>
      </w:r>
      <w:r w:rsidRPr="00F769EB">
        <w:rPr>
          <w:rFonts w:ascii="Arial" w:eastAsia="Times New Roman" w:hAnsi="Arial" w:cs="Arial"/>
          <w:color w:val="4F4F4F"/>
          <w:sz w:val="17"/>
          <w:szCs w:val="17"/>
        </w:rPr>
        <w:br/>
        <w:t>– Etik uygulamaları değerlendirmek.</w:t>
      </w:r>
      <w:r w:rsidRPr="00F769EB">
        <w:rPr>
          <w:rFonts w:ascii="Arial" w:eastAsia="Times New Roman" w:hAnsi="Arial" w:cs="Arial"/>
          <w:color w:val="4F4F4F"/>
          <w:sz w:val="17"/>
          <w:szCs w:val="17"/>
        </w:rPr>
        <w:br/>
        <w:t>– Her yıl Mayıs ayının son haftası Etik Haftası olarak kutlanacaktır.</w:t>
      </w:r>
    </w:p>
    <w:p w:rsidR="0053001E" w:rsidRDefault="0053001E"/>
    <w:sectPr w:rsidR="00530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EB"/>
    <w:rsid w:val="003848BE"/>
    <w:rsid w:val="0053001E"/>
    <w:rsid w:val="00610177"/>
    <w:rsid w:val="00987078"/>
    <w:rsid w:val="009F3D0A"/>
    <w:rsid w:val="00AD0AE9"/>
    <w:rsid w:val="00F76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769EB"/>
    <w:rPr>
      <w:b/>
      <w:bCs/>
    </w:rPr>
  </w:style>
  <w:style w:type="paragraph" w:styleId="NormalWeb">
    <w:name w:val="Normal (Web)"/>
    <w:basedOn w:val="Normal"/>
    <w:uiPriority w:val="99"/>
    <w:unhideWhenUsed/>
    <w:rsid w:val="00F769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769EB"/>
    <w:rPr>
      <w:b/>
      <w:bCs/>
    </w:rPr>
  </w:style>
  <w:style w:type="paragraph" w:styleId="NormalWeb">
    <w:name w:val="Normal (Web)"/>
    <w:basedOn w:val="Normal"/>
    <w:uiPriority w:val="99"/>
    <w:unhideWhenUsed/>
    <w:rsid w:val="00F76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33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dc:creator>
  <cp:lastModifiedBy>KamilKilicarslan</cp:lastModifiedBy>
  <cp:revision>2</cp:revision>
  <dcterms:created xsi:type="dcterms:W3CDTF">2021-09-15T13:42:00Z</dcterms:created>
  <dcterms:modified xsi:type="dcterms:W3CDTF">2021-09-15T13:42:00Z</dcterms:modified>
</cp:coreProperties>
</file>